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030AA" w14:textId="77777777" w:rsidR="001565A7" w:rsidRPr="00F47CDB" w:rsidRDefault="001565A7" w:rsidP="001565A7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F47CDB">
        <w:rPr>
          <w:rFonts w:ascii="Tahoma" w:hAnsi="Tahoma" w:cs="Tahoma"/>
          <w:b/>
          <w:sz w:val="32"/>
          <w:szCs w:val="32"/>
        </w:rPr>
        <w:t>Dear Parent/Guardian(s),</w:t>
      </w:r>
    </w:p>
    <w:p w14:paraId="00000002" w14:textId="77777777" w:rsidR="00714BD9" w:rsidRDefault="00714BD9"/>
    <w:p w14:paraId="12E3EDB2" w14:textId="73797BEC" w:rsidR="00BA14AC" w:rsidRDefault="00AD026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 many weeks, y</w:t>
      </w:r>
      <w:r w:rsidR="0096620C">
        <w:rPr>
          <w:rFonts w:ascii="Garamond" w:hAnsi="Garamond"/>
          <w:sz w:val="28"/>
          <w:szCs w:val="28"/>
        </w:rPr>
        <w:t>our</w:t>
      </w:r>
      <w:r w:rsidR="00543AB3" w:rsidRPr="001565A7">
        <w:rPr>
          <w:rFonts w:ascii="Garamond" w:hAnsi="Garamond"/>
          <w:sz w:val="28"/>
          <w:szCs w:val="28"/>
        </w:rPr>
        <w:t xml:space="preserve"> child has </w:t>
      </w:r>
      <w:r w:rsidR="0096620C">
        <w:rPr>
          <w:rFonts w:ascii="Garamond" w:hAnsi="Garamond"/>
          <w:sz w:val="28"/>
          <w:szCs w:val="28"/>
        </w:rPr>
        <w:t>participated in</w:t>
      </w:r>
      <w:r w:rsidR="00543AB3" w:rsidRPr="001565A7">
        <w:rPr>
          <w:rFonts w:ascii="Garamond" w:hAnsi="Garamond"/>
          <w:sz w:val="28"/>
          <w:szCs w:val="28"/>
        </w:rPr>
        <w:t xml:space="preserve"> the Kindness Curriculum</w:t>
      </w:r>
      <w:r w:rsidR="00BA14AC">
        <w:rPr>
          <w:rFonts w:ascii="Garamond" w:hAnsi="Garamond"/>
          <w:sz w:val="28"/>
          <w:szCs w:val="28"/>
        </w:rPr>
        <w:t xml:space="preserve">, which emphasizes positive </w:t>
      </w:r>
      <w:r w:rsidR="001855B7">
        <w:rPr>
          <w:rFonts w:ascii="Garamond" w:hAnsi="Garamond"/>
          <w:sz w:val="28"/>
          <w:szCs w:val="28"/>
        </w:rPr>
        <w:t xml:space="preserve">social and </w:t>
      </w:r>
      <w:r w:rsidR="00BA14AC">
        <w:rPr>
          <w:rFonts w:ascii="Garamond" w:hAnsi="Garamond"/>
          <w:sz w:val="28"/>
          <w:szCs w:val="28"/>
        </w:rPr>
        <w:t>emotional skills like kindness, compassion, gratitude, and forgiveness</w:t>
      </w:r>
      <w:r w:rsidR="00543AB3" w:rsidRPr="001565A7">
        <w:rPr>
          <w:rFonts w:ascii="Garamond" w:hAnsi="Garamond"/>
          <w:sz w:val="28"/>
          <w:szCs w:val="28"/>
        </w:rPr>
        <w:t xml:space="preserve">. </w:t>
      </w:r>
      <w:r w:rsidR="00BA14AC">
        <w:rPr>
          <w:rFonts w:ascii="Garamond" w:hAnsi="Garamond"/>
          <w:sz w:val="28"/>
          <w:szCs w:val="28"/>
        </w:rPr>
        <w:t>While w</w:t>
      </w:r>
      <w:r w:rsidR="0096620C">
        <w:rPr>
          <w:rFonts w:ascii="Garamond" w:hAnsi="Garamond"/>
          <w:sz w:val="28"/>
          <w:szCs w:val="28"/>
        </w:rPr>
        <w:t xml:space="preserve">e emphasize kindness </w:t>
      </w:r>
      <w:r w:rsidR="00BA14AC">
        <w:rPr>
          <w:rFonts w:ascii="Garamond" w:hAnsi="Garamond"/>
          <w:sz w:val="28"/>
          <w:szCs w:val="28"/>
        </w:rPr>
        <w:t xml:space="preserve">in the classroom </w:t>
      </w:r>
      <w:r w:rsidR="0096620C">
        <w:rPr>
          <w:rFonts w:ascii="Garamond" w:hAnsi="Garamond"/>
          <w:sz w:val="28"/>
          <w:szCs w:val="28"/>
        </w:rPr>
        <w:t>all year</w:t>
      </w:r>
      <w:r w:rsidR="00602D19">
        <w:rPr>
          <w:rFonts w:ascii="Garamond" w:hAnsi="Garamond"/>
          <w:sz w:val="28"/>
          <w:szCs w:val="28"/>
        </w:rPr>
        <w:t xml:space="preserve"> </w:t>
      </w:r>
      <w:r w:rsidR="001855B7">
        <w:rPr>
          <w:rFonts w:ascii="Garamond" w:hAnsi="Garamond"/>
          <w:sz w:val="28"/>
          <w:szCs w:val="28"/>
        </w:rPr>
        <w:t>round</w:t>
      </w:r>
      <w:r w:rsidR="0096620C">
        <w:rPr>
          <w:rFonts w:ascii="Garamond" w:hAnsi="Garamond"/>
          <w:sz w:val="28"/>
          <w:szCs w:val="28"/>
        </w:rPr>
        <w:t xml:space="preserve">, this curriculum is </w:t>
      </w:r>
      <w:r w:rsidR="00BA14AC">
        <w:rPr>
          <w:rFonts w:ascii="Garamond" w:hAnsi="Garamond"/>
          <w:sz w:val="28"/>
          <w:szCs w:val="28"/>
        </w:rPr>
        <w:t xml:space="preserve">specifically designed to cultivate these </w:t>
      </w:r>
      <w:r w:rsidR="004F7FD9">
        <w:rPr>
          <w:rFonts w:ascii="Garamond" w:hAnsi="Garamond"/>
          <w:sz w:val="28"/>
          <w:szCs w:val="28"/>
        </w:rPr>
        <w:t xml:space="preserve">important </w:t>
      </w:r>
      <w:r w:rsidR="00BA14AC">
        <w:rPr>
          <w:rFonts w:ascii="Garamond" w:hAnsi="Garamond"/>
          <w:sz w:val="28"/>
          <w:szCs w:val="28"/>
        </w:rPr>
        <w:t xml:space="preserve">skills through books, music, movement, and </w:t>
      </w:r>
      <w:r w:rsidR="00C34E34">
        <w:rPr>
          <w:rFonts w:ascii="Garamond" w:hAnsi="Garamond"/>
          <w:sz w:val="28"/>
          <w:szCs w:val="28"/>
        </w:rPr>
        <w:t xml:space="preserve">other </w:t>
      </w:r>
      <w:r w:rsidR="00602D19">
        <w:rPr>
          <w:rFonts w:ascii="Garamond" w:hAnsi="Garamond"/>
          <w:sz w:val="28"/>
          <w:szCs w:val="28"/>
        </w:rPr>
        <w:t xml:space="preserve">practices that help children calm their bodies and minds and </w:t>
      </w:r>
      <w:r w:rsidR="001855B7">
        <w:rPr>
          <w:rFonts w:ascii="Garamond" w:hAnsi="Garamond"/>
          <w:sz w:val="28"/>
          <w:szCs w:val="28"/>
        </w:rPr>
        <w:t xml:space="preserve">pay attention to </w:t>
      </w:r>
      <w:r w:rsidR="004F7FD9">
        <w:rPr>
          <w:rFonts w:ascii="Garamond" w:hAnsi="Garamond"/>
          <w:sz w:val="28"/>
          <w:szCs w:val="28"/>
        </w:rPr>
        <w:t>their feelings and the feelings of others</w:t>
      </w:r>
      <w:r w:rsidR="0096620C">
        <w:rPr>
          <w:rFonts w:ascii="Garamond" w:hAnsi="Garamond"/>
          <w:sz w:val="28"/>
          <w:szCs w:val="28"/>
        </w:rPr>
        <w:t xml:space="preserve">. </w:t>
      </w:r>
    </w:p>
    <w:p w14:paraId="426AFF43" w14:textId="77777777" w:rsidR="00BA14AC" w:rsidRDefault="00BA14AC">
      <w:pPr>
        <w:rPr>
          <w:rFonts w:ascii="Garamond" w:hAnsi="Garamond"/>
          <w:sz w:val="28"/>
          <w:szCs w:val="28"/>
        </w:rPr>
      </w:pPr>
    </w:p>
    <w:p w14:paraId="00000007" w14:textId="5C8921D9" w:rsidR="00714BD9" w:rsidRPr="001565A7" w:rsidRDefault="00BA14A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our</w:t>
      </w:r>
      <w:r w:rsidR="0096620C">
        <w:rPr>
          <w:rFonts w:ascii="Garamond" w:hAnsi="Garamond"/>
          <w:sz w:val="28"/>
          <w:szCs w:val="28"/>
        </w:rPr>
        <w:t xml:space="preserve"> </w:t>
      </w:r>
      <w:r w:rsidR="00602D19">
        <w:rPr>
          <w:rFonts w:ascii="Garamond" w:hAnsi="Garamond"/>
          <w:sz w:val="28"/>
          <w:szCs w:val="28"/>
        </w:rPr>
        <w:t>final lesson</w:t>
      </w:r>
      <w:r w:rsidR="0096620C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the </w:t>
      </w:r>
      <w:r w:rsidR="0096620C">
        <w:rPr>
          <w:rFonts w:ascii="Garamond" w:hAnsi="Garamond"/>
          <w:sz w:val="28"/>
          <w:szCs w:val="28"/>
        </w:rPr>
        <w:t xml:space="preserve">children shared their favorite activity </w:t>
      </w:r>
      <w:r>
        <w:rPr>
          <w:rFonts w:ascii="Garamond" w:hAnsi="Garamond"/>
          <w:sz w:val="28"/>
          <w:szCs w:val="28"/>
        </w:rPr>
        <w:t xml:space="preserve">from the Curriculum </w:t>
      </w:r>
      <w:r w:rsidR="00AD0269">
        <w:rPr>
          <w:rFonts w:ascii="Garamond" w:hAnsi="Garamond"/>
          <w:sz w:val="28"/>
          <w:szCs w:val="28"/>
        </w:rPr>
        <w:t>and</w:t>
      </w:r>
      <w:r w:rsidR="00602D19">
        <w:rPr>
          <w:rFonts w:ascii="Garamond" w:hAnsi="Garamond"/>
          <w:sz w:val="28"/>
          <w:szCs w:val="28"/>
        </w:rPr>
        <w:t xml:space="preserve"> </w:t>
      </w:r>
      <w:r w:rsidR="00AD0269">
        <w:rPr>
          <w:rFonts w:ascii="Garamond" w:hAnsi="Garamond"/>
          <w:sz w:val="28"/>
          <w:szCs w:val="28"/>
        </w:rPr>
        <w:t>reviewed</w:t>
      </w:r>
      <w:r w:rsidR="0096620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its central </w:t>
      </w:r>
      <w:r w:rsidR="00543AB3" w:rsidRPr="001565A7">
        <w:rPr>
          <w:rFonts w:ascii="Garamond" w:hAnsi="Garamond"/>
          <w:sz w:val="28"/>
          <w:szCs w:val="28"/>
        </w:rPr>
        <w:t>themes</w:t>
      </w:r>
      <w:r w:rsidR="00AD0269">
        <w:rPr>
          <w:rFonts w:ascii="Garamond" w:hAnsi="Garamond"/>
          <w:sz w:val="28"/>
          <w:szCs w:val="28"/>
        </w:rPr>
        <w:t xml:space="preserve"> </w:t>
      </w:r>
      <w:r w:rsidR="004F7FD9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 xml:space="preserve">listed </w:t>
      </w:r>
      <w:r w:rsidR="00AD0269">
        <w:rPr>
          <w:rFonts w:ascii="Garamond" w:hAnsi="Garamond"/>
          <w:sz w:val="28"/>
          <w:szCs w:val="28"/>
        </w:rPr>
        <w:t>below</w:t>
      </w:r>
      <w:r w:rsidR="004F7FD9">
        <w:rPr>
          <w:rFonts w:ascii="Garamond" w:hAnsi="Garamond"/>
          <w:sz w:val="28"/>
          <w:szCs w:val="28"/>
        </w:rPr>
        <w:t>)</w:t>
      </w:r>
      <w:r w:rsidR="00543AB3" w:rsidRPr="001565A7">
        <w:rPr>
          <w:rFonts w:ascii="Garamond" w:hAnsi="Garamond"/>
          <w:sz w:val="28"/>
          <w:szCs w:val="28"/>
        </w:rPr>
        <w:t xml:space="preserve">. </w:t>
      </w:r>
      <w:r w:rsidR="00AD0269">
        <w:rPr>
          <w:rFonts w:ascii="Garamond" w:hAnsi="Garamond"/>
          <w:sz w:val="28"/>
          <w:szCs w:val="28"/>
        </w:rPr>
        <w:t xml:space="preserve">Please take a few </w:t>
      </w:r>
      <w:r w:rsidR="00602D19">
        <w:rPr>
          <w:rFonts w:ascii="Garamond" w:hAnsi="Garamond"/>
          <w:sz w:val="28"/>
          <w:szCs w:val="28"/>
        </w:rPr>
        <w:t xml:space="preserve">moments </w:t>
      </w:r>
      <w:r w:rsidR="00AD0269">
        <w:rPr>
          <w:rFonts w:ascii="Garamond" w:hAnsi="Garamond"/>
          <w:sz w:val="28"/>
          <w:szCs w:val="28"/>
        </w:rPr>
        <w:t xml:space="preserve">to talk with your child about what these themes </w:t>
      </w:r>
      <w:r w:rsidR="004F7FD9">
        <w:rPr>
          <w:rFonts w:ascii="Garamond" w:hAnsi="Garamond"/>
          <w:sz w:val="28"/>
          <w:szCs w:val="28"/>
        </w:rPr>
        <w:t xml:space="preserve">might </w:t>
      </w:r>
      <w:r w:rsidR="00AD0269">
        <w:rPr>
          <w:rFonts w:ascii="Garamond" w:hAnsi="Garamond"/>
          <w:sz w:val="28"/>
          <w:szCs w:val="28"/>
        </w:rPr>
        <w:t>mean to them:</w:t>
      </w:r>
    </w:p>
    <w:p w14:paraId="00000008" w14:textId="77777777" w:rsidR="00714BD9" w:rsidRPr="001565A7" w:rsidRDefault="00714BD9">
      <w:pPr>
        <w:rPr>
          <w:rFonts w:ascii="Garamond" w:hAnsi="Garamond"/>
          <w:sz w:val="28"/>
          <w:szCs w:val="28"/>
        </w:rPr>
      </w:pPr>
    </w:p>
    <w:p w14:paraId="00000009" w14:textId="1877031E" w:rsidR="00714BD9" w:rsidRPr="001565A7" w:rsidRDefault="00543AB3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A:</w:t>
      </w:r>
      <w:r w:rsidRPr="001565A7">
        <w:rPr>
          <w:rFonts w:ascii="Garamond" w:hAnsi="Garamond"/>
          <w:sz w:val="28"/>
          <w:szCs w:val="28"/>
        </w:rPr>
        <w:t xml:space="preserve"> Attention and </w:t>
      </w:r>
      <w:r w:rsidR="00AD0269">
        <w:rPr>
          <w:rFonts w:ascii="Garamond" w:hAnsi="Garamond"/>
          <w:sz w:val="28"/>
          <w:szCs w:val="28"/>
        </w:rPr>
        <w:t>acts of kindness</w:t>
      </w:r>
    </w:p>
    <w:p w14:paraId="0000000A" w14:textId="41D63B86" w:rsidR="00714BD9" w:rsidRPr="001565A7" w:rsidRDefault="00543AB3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B:</w:t>
      </w:r>
      <w:r w:rsidRPr="001565A7">
        <w:rPr>
          <w:rFonts w:ascii="Garamond" w:hAnsi="Garamond"/>
          <w:sz w:val="28"/>
          <w:szCs w:val="28"/>
        </w:rPr>
        <w:t xml:space="preserve"> </w:t>
      </w:r>
      <w:r w:rsidR="00AD0269">
        <w:rPr>
          <w:rFonts w:ascii="Garamond" w:hAnsi="Garamond"/>
          <w:sz w:val="28"/>
          <w:szCs w:val="28"/>
        </w:rPr>
        <w:t>Breath and body (including belly buddies)</w:t>
      </w:r>
    </w:p>
    <w:p w14:paraId="0000000B" w14:textId="4773D21C" w:rsidR="00714BD9" w:rsidRPr="001565A7" w:rsidRDefault="00543AB3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C:</w:t>
      </w:r>
      <w:r w:rsidRPr="001565A7">
        <w:rPr>
          <w:rFonts w:ascii="Garamond" w:hAnsi="Garamond"/>
          <w:sz w:val="28"/>
          <w:szCs w:val="28"/>
        </w:rPr>
        <w:t xml:space="preserve"> Caring</w:t>
      </w:r>
      <w:r w:rsidR="00AD0269">
        <w:rPr>
          <w:rFonts w:ascii="Garamond" w:hAnsi="Garamond"/>
          <w:sz w:val="28"/>
          <w:szCs w:val="28"/>
        </w:rPr>
        <w:t xml:space="preserve"> and curiosity</w:t>
      </w:r>
    </w:p>
    <w:p w14:paraId="0000000C" w14:textId="37E4CB40" w:rsidR="00714BD9" w:rsidRPr="001565A7" w:rsidRDefault="00543AB3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D:</w:t>
      </w:r>
      <w:r w:rsidRPr="001565A7">
        <w:rPr>
          <w:rFonts w:ascii="Garamond" w:hAnsi="Garamond"/>
          <w:sz w:val="28"/>
          <w:szCs w:val="28"/>
        </w:rPr>
        <w:t xml:space="preserve"> Depend</w:t>
      </w:r>
      <w:r w:rsidR="00BA14AC">
        <w:rPr>
          <w:rFonts w:ascii="Garamond" w:hAnsi="Garamond"/>
          <w:sz w:val="28"/>
          <w:szCs w:val="28"/>
        </w:rPr>
        <w:t>ing</w:t>
      </w:r>
      <w:r w:rsidRPr="001565A7">
        <w:rPr>
          <w:rFonts w:ascii="Garamond" w:hAnsi="Garamond"/>
          <w:sz w:val="28"/>
          <w:szCs w:val="28"/>
        </w:rPr>
        <w:t xml:space="preserve"> on each other</w:t>
      </w:r>
    </w:p>
    <w:p w14:paraId="0000000D" w14:textId="77777777" w:rsidR="00714BD9" w:rsidRPr="001565A7" w:rsidRDefault="00543AB3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E:</w:t>
      </w:r>
      <w:r w:rsidRPr="001565A7">
        <w:rPr>
          <w:rFonts w:ascii="Garamond" w:hAnsi="Garamond"/>
          <w:sz w:val="28"/>
          <w:szCs w:val="28"/>
        </w:rPr>
        <w:t xml:space="preserve"> Emotions</w:t>
      </w:r>
    </w:p>
    <w:p w14:paraId="0000000E" w14:textId="77777777" w:rsidR="00714BD9" w:rsidRPr="001565A7" w:rsidRDefault="00543AB3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F:</w:t>
      </w:r>
      <w:r w:rsidRPr="001565A7">
        <w:rPr>
          <w:rFonts w:ascii="Garamond" w:hAnsi="Garamond"/>
          <w:sz w:val="28"/>
          <w:szCs w:val="28"/>
        </w:rPr>
        <w:t xml:space="preserve"> Forgiveness</w:t>
      </w:r>
    </w:p>
    <w:p w14:paraId="0000000F" w14:textId="29D65E1C" w:rsidR="00714BD9" w:rsidRPr="001565A7" w:rsidRDefault="00543AB3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G:</w:t>
      </w:r>
      <w:r w:rsidRPr="001565A7">
        <w:rPr>
          <w:rFonts w:ascii="Garamond" w:hAnsi="Garamond"/>
          <w:sz w:val="28"/>
          <w:szCs w:val="28"/>
        </w:rPr>
        <w:t xml:space="preserve"> Gratitude</w:t>
      </w:r>
      <w:r w:rsidR="00AD0269">
        <w:rPr>
          <w:rFonts w:ascii="Garamond" w:hAnsi="Garamond"/>
          <w:sz w:val="28"/>
          <w:szCs w:val="28"/>
        </w:rPr>
        <w:t xml:space="preserve"> and generosity</w:t>
      </w:r>
    </w:p>
    <w:p w14:paraId="00000010" w14:textId="77777777" w:rsidR="00714BD9" w:rsidRPr="001565A7" w:rsidRDefault="00714BD9">
      <w:pPr>
        <w:rPr>
          <w:rFonts w:ascii="Garamond" w:hAnsi="Garamond"/>
          <w:sz w:val="28"/>
          <w:szCs w:val="28"/>
        </w:rPr>
      </w:pPr>
    </w:p>
    <w:p w14:paraId="00000015" w14:textId="602000FB" w:rsidR="00714BD9" w:rsidRPr="001565A7" w:rsidRDefault="00543AB3">
      <w:pPr>
        <w:rPr>
          <w:rFonts w:ascii="Garamond" w:hAnsi="Garamond"/>
          <w:sz w:val="28"/>
          <w:szCs w:val="28"/>
        </w:rPr>
      </w:pPr>
      <w:r w:rsidRPr="001565A7">
        <w:rPr>
          <w:rFonts w:ascii="Garamond" w:hAnsi="Garamond"/>
          <w:sz w:val="28"/>
          <w:szCs w:val="28"/>
        </w:rPr>
        <w:t xml:space="preserve">Your child </w:t>
      </w:r>
      <w:r w:rsidR="00602D19">
        <w:rPr>
          <w:rFonts w:ascii="Garamond" w:hAnsi="Garamond"/>
          <w:sz w:val="28"/>
          <w:szCs w:val="28"/>
        </w:rPr>
        <w:t>devoted</w:t>
      </w:r>
      <w:r w:rsidR="00602D19" w:rsidRPr="001565A7">
        <w:rPr>
          <w:rFonts w:ascii="Garamond" w:hAnsi="Garamond"/>
          <w:sz w:val="28"/>
          <w:szCs w:val="28"/>
        </w:rPr>
        <w:t xml:space="preserve"> </w:t>
      </w:r>
      <w:r w:rsidRPr="001565A7">
        <w:rPr>
          <w:rFonts w:ascii="Garamond" w:hAnsi="Garamond"/>
          <w:sz w:val="28"/>
          <w:szCs w:val="28"/>
        </w:rPr>
        <w:t xml:space="preserve">much time and effort </w:t>
      </w:r>
      <w:r w:rsidR="0048244C">
        <w:rPr>
          <w:rFonts w:ascii="Garamond" w:hAnsi="Garamond"/>
          <w:sz w:val="28"/>
          <w:szCs w:val="28"/>
        </w:rPr>
        <w:t>to develop</w:t>
      </w:r>
      <w:r w:rsidR="00602D19">
        <w:rPr>
          <w:rFonts w:ascii="Garamond" w:hAnsi="Garamond"/>
          <w:sz w:val="28"/>
          <w:szCs w:val="28"/>
        </w:rPr>
        <w:t>ing</w:t>
      </w:r>
      <w:r w:rsidRPr="001565A7">
        <w:rPr>
          <w:rFonts w:ascii="Garamond" w:hAnsi="Garamond"/>
          <w:sz w:val="28"/>
          <w:szCs w:val="28"/>
        </w:rPr>
        <w:t xml:space="preserve"> these skills. It has been a joy to</w:t>
      </w:r>
      <w:r w:rsidR="001565A7" w:rsidRPr="001565A7">
        <w:rPr>
          <w:rFonts w:ascii="Garamond" w:hAnsi="Garamond"/>
          <w:sz w:val="28"/>
          <w:szCs w:val="28"/>
        </w:rPr>
        <w:t xml:space="preserve"> </w:t>
      </w:r>
      <w:r w:rsidRPr="001565A7">
        <w:rPr>
          <w:rFonts w:ascii="Garamond" w:hAnsi="Garamond"/>
          <w:sz w:val="28"/>
          <w:szCs w:val="28"/>
        </w:rPr>
        <w:t xml:space="preserve">work with the </w:t>
      </w:r>
      <w:r w:rsidR="003375BA">
        <w:rPr>
          <w:rFonts w:ascii="Garamond" w:hAnsi="Garamond"/>
          <w:sz w:val="28"/>
          <w:szCs w:val="28"/>
        </w:rPr>
        <w:t>special</w:t>
      </w:r>
      <w:r w:rsidR="003375BA" w:rsidRPr="001565A7">
        <w:rPr>
          <w:rFonts w:ascii="Garamond" w:hAnsi="Garamond"/>
          <w:sz w:val="28"/>
          <w:szCs w:val="28"/>
        </w:rPr>
        <w:t xml:space="preserve"> </w:t>
      </w:r>
      <w:r w:rsidRPr="001565A7">
        <w:rPr>
          <w:rFonts w:ascii="Garamond" w:hAnsi="Garamond"/>
          <w:sz w:val="28"/>
          <w:szCs w:val="28"/>
        </w:rPr>
        <w:t>talents</w:t>
      </w:r>
      <w:r w:rsidR="001565A7" w:rsidRPr="001565A7">
        <w:rPr>
          <w:rFonts w:ascii="Garamond" w:hAnsi="Garamond"/>
          <w:sz w:val="28"/>
          <w:szCs w:val="28"/>
        </w:rPr>
        <w:t xml:space="preserve"> </w:t>
      </w:r>
      <w:r w:rsidR="003375BA">
        <w:rPr>
          <w:rFonts w:ascii="Garamond" w:hAnsi="Garamond"/>
          <w:sz w:val="28"/>
          <w:szCs w:val="28"/>
        </w:rPr>
        <w:t xml:space="preserve">and perspectives </w:t>
      </w:r>
      <w:r w:rsidR="00470223">
        <w:rPr>
          <w:rFonts w:ascii="Garamond" w:hAnsi="Garamond"/>
          <w:sz w:val="28"/>
          <w:szCs w:val="28"/>
        </w:rPr>
        <w:t>they</w:t>
      </w:r>
      <w:r w:rsidRPr="001565A7">
        <w:rPr>
          <w:rFonts w:ascii="Garamond" w:hAnsi="Garamond"/>
          <w:sz w:val="28"/>
          <w:szCs w:val="28"/>
        </w:rPr>
        <w:t xml:space="preserve"> </w:t>
      </w:r>
      <w:r w:rsidR="00BC2583">
        <w:rPr>
          <w:rFonts w:ascii="Garamond" w:hAnsi="Garamond"/>
          <w:sz w:val="28"/>
          <w:szCs w:val="28"/>
        </w:rPr>
        <w:t xml:space="preserve">share in </w:t>
      </w:r>
      <w:r w:rsidRPr="001565A7">
        <w:rPr>
          <w:rFonts w:ascii="Garamond" w:hAnsi="Garamond"/>
          <w:sz w:val="28"/>
          <w:szCs w:val="28"/>
        </w:rPr>
        <w:t>the classroom</w:t>
      </w:r>
      <w:r w:rsidR="001565A7" w:rsidRPr="001565A7">
        <w:rPr>
          <w:rFonts w:ascii="Garamond" w:hAnsi="Garamond"/>
          <w:sz w:val="28"/>
          <w:szCs w:val="28"/>
        </w:rPr>
        <w:t xml:space="preserve"> </w:t>
      </w:r>
      <w:r w:rsidRPr="001565A7">
        <w:rPr>
          <w:rFonts w:ascii="Garamond" w:hAnsi="Garamond"/>
          <w:sz w:val="28"/>
          <w:szCs w:val="28"/>
        </w:rPr>
        <w:t xml:space="preserve">every </w:t>
      </w:r>
      <w:r w:rsidR="00602D19">
        <w:rPr>
          <w:rFonts w:ascii="Garamond" w:hAnsi="Garamond"/>
          <w:sz w:val="28"/>
          <w:szCs w:val="28"/>
        </w:rPr>
        <w:t xml:space="preserve">single </w:t>
      </w:r>
      <w:r w:rsidRPr="001565A7">
        <w:rPr>
          <w:rFonts w:ascii="Garamond" w:hAnsi="Garamond"/>
          <w:sz w:val="28"/>
          <w:szCs w:val="28"/>
        </w:rPr>
        <w:t>day.</w:t>
      </w:r>
      <w:r w:rsidR="00AD0269">
        <w:rPr>
          <w:rFonts w:ascii="Garamond" w:hAnsi="Garamond"/>
          <w:sz w:val="28"/>
          <w:szCs w:val="28"/>
        </w:rPr>
        <w:t xml:space="preserve"> Though the Kindness Curriculum has </w:t>
      </w:r>
      <w:r w:rsidR="004F7FD9">
        <w:rPr>
          <w:rFonts w:ascii="Garamond" w:hAnsi="Garamond"/>
          <w:sz w:val="28"/>
          <w:szCs w:val="28"/>
        </w:rPr>
        <w:t xml:space="preserve">officially </w:t>
      </w:r>
      <w:r w:rsidR="00AD0269">
        <w:rPr>
          <w:rFonts w:ascii="Garamond" w:hAnsi="Garamond"/>
          <w:sz w:val="28"/>
          <w:szCs w:val="28"/>
        </w:rPr>
        <w:t xml:space="preserve">concluded, </w:t>
      </w:r>
      <w:r w:rsidR="00602D19">
        <w:rPr>
          <w:rFonts w:ascii="Garamond" w:hAnsi="Garamond"/>
          <w:sz w:val="28"/>
          <w:szCs w:val="28"/>
        </w:rPr>
        <w:t xml:space="preserve">we will still </w:t>
      </w:r>
      <w:r w:rsidR="004F7FD9">
        <w:rPr>
          <w:rFonts w:ascii="Garamond" w:hAnsi="Garamond"/>
          <w:sz w:val="28"/>
          <w:szCs w:val="28"/>
        </w:rPr>
        <w:t>practice it</w:t>
      </w:r>
      <w:r w:rsidR="00602D19">
        <w:rPr>
          <w:rFonts w:ascii="Garamond" w:hAnsi="Garamond"/>
          <w:sz w:val="28"/>
          <w:szCs w:val="28"/>
        </w:rPr>
        <w:t xml:space="preserve"> in the classroom, and </w:t>
      </w:r>
      <w:r w:rsidR="00AD0269">
        <w:rPr>
          <w:rFonts w:ascii="Garamond" w:hAnsi="Garamond"/>
          <w:sz w:val="28"/>
          <w:szCs w:val="28"/>
        </w:rPr>
        <w:t xml:space="preserve">you can still practice mindfulness and kindness as a family. </w:t>
      </w:r>
      <w:r w:rsidR="0048244C">
        <w:rPr>
          <w:rFonts w:ascii="Garamond" w:hAnsi="Garamond"/>
          <w:sz w:val="28"/>
          <w:szCs w:val="28"/>
        </w:rPr>
        <w:t xml:space="preserve">If you visit the </w:t>
      </w:r>
      <w:r w:rsidR="0048244C" w:rsidRPr="0048244C">
        <w:rPr>
          <w:rFonts w:ascii="Garamond" w:hAnsi="Garamond"/>
          <w:i/>
          <w:iCs/>
          <w:sz w:val="28"/>
          <w:szCs w:val="28"/>
        </w:rPr>
        <w:t>Mindfulness for Families</w:t>
      </w:r>
      <w:r w:rsidR="0048244C">
        <w:rPr>
          <w:rFonts w:ascii="Garamond" w:hAnsi="Garamond"/>
          <w:sz w:val="28"/>
          <w:szCs w:val="28"/>
        </w:rPr>
        <w:t xml:space="preserve"> website (</w:t>
      </w:r>
      <w:r w:rsidR="0048244C" w:rsidRPr="0048244C">
        <w:rPr>
          <w:rFonts w:ascii="Garamond" w:hAnsi="Garamond"/>
          <w:b/>
          <w:bCs/>
          <w:sz w:val="28"/>
          <w:szCs w:val="28"/>
        </w:rPr>
        <w:t>bornjoy.com/families</w:t>
      </w:r>
      <w:r w:rsidR="0048244C">
        <w:rPr>
          <w:rFonts w:ascii="Garamond" w:hAnsi="Garamond"/>
          <w:sz w:val="28"/>
          <w:szCs w:val="28"/>
        </w:rPr>
        <w:t>), you’ll find short, helpful activities</w:t>
      </w:r>
      <w:r w:rsidR="00602D19">
        <w:rPr>
          <w:rFonts w:ascii="Garamond" w:hAnsi="Garamond"/>
          <w:sz w:val="28"/>
          <w:szCs w:val="28"/>
        </w:rPr>
        <w:t xml:space="preserve"> there</w:t>
      </w:r>
      <w:r w:rsidR="0048244C">
        <w:rPr>
          <w:rFonts w:ascii="Garamond" w:hAnsi="Garamond"/>
          <w:sz w:val="28"/>
          <w:szCs w:val="28"/>
        </w:rPr>
        <w:t>. For example, the “Gratitude Practice” page shows you how to create a simple gratitude “tree” at home. Everyone in the family can add “leaves” of gratitude</w:t>
      </w:r>
      <w:r w:rsidR="00602D19">
        <w:rPr>
          <w:rFonts w:ascii="Garamond" w:hAnsi="Garamond"/>
          <w:sz w:val="28"/>
          <w:szCs w:val="28"/>
        </w:rPr>
        <w:t>—check it out and see what we mean!</w:t>
      </w:r>
      <w:r w:rsidR="0048244C">
        <w:rPr>
          <w:rFonts w:ascii="Garamond" w:hAnsi="Garamond"/>
          <w:sz w:val="28"/>
          <w:szCs w:val="28"/>
        </w:rPr>
        <w:t xml:space="preserve"> </w:t>
      </w:r>
    </w:p>
    <w:p w14:paraId="00000016" w14:textId="77777777" w:rsidR="00714BD9" w:rsidRPr="001565A7" w:rsidRDefault="00714BD9">
      <w:pPr>
        <w:rPr>
          <w:rFonts w:ascii="Garamond" w:hAnsi="Garamond"/>
          <w:sz w:val="28"/>
          <w:szCs w:val="28"/>
        </w:rPr>
      </w:pPr>
    </w:p>
    <w:p w14:paraId="00000018" w14:textId="46D28A21" w:rsidR="00714BD9" w:rsidRDefault="004824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Thanks for</w:t>
      </w:r>
      <w:r w:rsidR="00543AB3" w:rsidRPr="001565A7">
        <w:rPr>
          <w:rFonts w:ascii="Garamond" w:hAnsi="Garamond"/>
          <w:sz w:val="28"/>
          <w:szCs w:val="28"/>
        </w:rPr>
        <w:t xml:space="preserve"> all you do to </w:t>
      </w:r>
      <w:r w:rsidR="00BC2583">
        <w:rPr>
          <w:rFonts w:ascii="Garamond" w:hAnsi="Garamond"/>
          <w:sz w:val="28"/>
          <w:szCs w:val="28"/>
        </w:rPr>
        <w:t>provide</w:t>
      </w:r>
      <w:r w:rsidR="00BC2583" w:rsidRPr="001565A7">
        <w:rPr>
          <w:rFonts w:ascii="Garamond" w:hAnsi="Garamond"/>
          <w:sz w:val="28"/>
          <w:szCs w:val="28"/>
        </w:rPr>
        <w:t xml:space="preserve"> </w:t>
      </w:r>
      <w:r w:rsidR="00543AB3" w:rsidRPr="001565A7">
        <w:rPr>
          <w:rFonts w:ascii="Garamond" w:hAnsi="Garamond"/>
          <w:sz w:val="28"/>
          <w:szCs w:val="28"/>
        </w:rPr>
        <w:t>a safe and caring home that supports your</w:t>
      </w:r>
      <w:r w:rsidR="001565A7" w:rsidRPr="001565A7">
        <w:rPr>
          <w:rFonts w:ascii="Garamond" w:hAnsi="Garamond"/>
          <w:sz w:val="28"/>
          <w:szCs w:val="28"/>
        </w:rPr>
        <w:t xml:space="preserve"> </w:t>
      </w:r>
      <w:r w:rsidR="00543AB3" w:rsidRPr="001565A7">
        <w:rPr>
          <w:rFonts w:ascii="Garamond" w:hAnsi="Garamond"/>
          <w:sz w:val="28"/>
          <w:szCs w:val="28"/>
        </w:rPr>
        <w:t>child’s ability to thrive</w:t>
      </w:r>
      <w:r w:rsidR="00543AB3">
        <w:t xml:space="preserve"> </w:t>
      </w:r>
      <w:r w:rsidR="00543AB3" w:rsidRPr="0096620C">
        <w:rPr>
          <w:rFonts w:ascii="Garamond" w:hAnsi="Garamond"/>
          <w:sz w:val="28"/>
          <w:szCs w:val="28"/>
        </w:rPr>
        <w:t>in the classroom</w:t>
      </w:r>
      <w:r>
        <w:rPr>
          <w:rFonts w:ascii="Garamond" w:hAnsi="Garamond"/>
          <w:sz w:val="28"/>
          <w:szCs w:val="28"/>
        </w:rPr>
        <w:t>!</w:t>
      </w:r>
    </w:p>
    <w:p w14:paraId="2C8E35F8" w14:textId="66B93D4A" w:rsidR="0048244C" w:rsidRDefault="0048244C">
      <w:pPr>
        <w:rPr>
          <w:rFonts w:ascii="Garamond" w:hAnsi="Garamond"/>
          <w:sz w:val="28"/>
          <w:szCs w:val="28"/>
        </w:rPr>
      </w:pPr>
    </w:p>
    <w:p w14:paraId="6B7123AF" w14:textId="060E1563" w:rsidR="0048244C" w:rsidRDefault="0048244C">
      <w:r>
        <w:rPr>
          <w:rFonts w:ascii="Garamond" w:hAnsi="Garamond"/>
          <w:sz w:val="28"/>
          <w:szCs w:val="28"/>
        </w:rPr>
        <w:t>With gratitude,</w:t>
      </w:r>
    </w:p>
    <w:p w14:paraId="00000019" w14:textId="77777777" w:rsidR="00714BD9" w:rsidRDefault="00714BD9"/>
    <w:sectPr w:rsidR="00714BD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DB8FE" w14:textId="77777777" w:rsidR="008D4EDE" w:rsidRDefault="008D4EDE" w:rsidP="00C16E18">
      <w:pPr>
        <w:spacing w:line="240" w:lineRule="auto"/>
      </w:pPr>
      <w:r>
        <w:separator/>
      </w:r>
    </w:p>
  </w:endnote>
  <w:endnote w:type="continuationSeparator" w:id="0">
    <w:p w14:paraId="61B927D4" w14:textId="77777777" w:rsidR="008D4EDE" w:rsidRDefault="008D4EDE" w:rsidP="00C16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C0A4A" w14:textId="77777777" w:rsidR="008D4EDE" w:rsidRDefault="008D4EDE" w:rsidP="00C16E18">
      <w:pPr>
        <w:spacing w:line="240" w:lineRule="auto"/>
      </w:pPr>
      <w:r>
        <w:separator/>
      </w:r>
    </w:p>
  </w:footnote>
  <w:footnote w:type="continuationSeparator" w:id="0">
    <w:p w14:paraId="2940AFD6" w14:textId="77777777" w:rsidR="008D4EDE" w:rsidRDefault="008D4EDE" w:rsidP="00C16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ECD9" w14:textId="68862A54" w:rsidR="00C16E18" w:rsidRPr="00C16E18" w:rsidRDefault="00C16E18" w:rsidP="00C16E18">
    <w:pPr>
      <w:pStyle w:val="Header"/>
      <w:jc w:val="right"/>
      <w:rPr>
        <w:rFonts w:ascii="Tahoma" w:hAnsi="Tahoma" w:cs="Tahoma"/>
      </w:rPr>
    </w:pPr>
    <w:r w:rsidRPr="00C16E18">
      <w:rPr>
        <w:rFonts w:ascii="Tahoma" w:hAnsi="Tahoma" w:cs="Tahoma"/>
      </w:rPr>
      <w:t>Kindness Curriculum: Letter 4</w:t>
    </w:r>
  </w:p>
  <w:p w14:paraId="242B5331" w14:textId="77777777" w:rsidR="00C16E18" w:rsidRDefault="00C16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9"/>
    <w:rsid w:val="001565A7"/>
    <w:rsid w:val="001855B7"/>
    <w:rsid w:val="003375BA"/>
    <w:rsid w:val="00470223"/>
    <w:rsid w:val="0048244C"/>
    <w:rsid w:val="004C359E"/>
    <w:rsid w:val="004E1C3B"/>
    <w:rsid w:val="004F7FD9"/>
    <w:rsid w:val="00543AB3"/>
    <w:rsid w:val="00602D19"/>
    <w:rsid w:val="00714BD9"/>
    <w:rsid w:val="008513F2"/>
    <w:rsid w:val="008D4EDE"/>
    <w:rsid w:val="0096620C"/>
    <w:rsid w:val="00AD0269"/>
    <w:rsid w:val="00BA14AC"/>
    <w:rsid w:val="00BB76A9"/>
    <w:rsid w:val="00BC2583"/>
    <w:rsid w:val="00C16E18"/>
    <w:rsid w:val="00C34E34"/>
    <w:rsid w:val="00E4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AE19"/>
  <w15:docId w15:val="{14732D1F-236A-42AD-BB35-75867756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16E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18"/>
  </w:style>
  <w:style w:type="paragraph" w:styleId="Footer">
    <w:name w:val="footer"/>
    <w:basedOn w:val="Normal"/>
    <w:link w:val="FooterChar"/>
    <w:uiPriority w:val="99"/>
    <w:unhideWhenUsed/>
    <w:rsid w:val="00C16E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18"/>
  </w:style>
  <w:style w:type="paragraph" w:styleId="BalloonText">
    <w:name w:val="Balloon Text"/>
    <w:basedOn w:val="Normal"/>
    <w:link w:val="BalloonTextChar"/>
    <w:uiPriority w:val="99"/>
    <w:semiHidden/>
    <w:unhideWhenUsed/>
    <w:rsid w:val="00BA14A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Johnson, Mark</cp:lastModifiedBy>
  <cp:revision>2</cp:revision>
  <dcterms:created xsi:type="dcterms:W3CDTF">2020-01-31T13:26:00Z</dcterms:created>
  <dcterms:modified xsi:type="dcterms:W3CDTF">2020-01-31T13:26:00Z</dcterms:modified>
</cp:coreProperties>
</file>